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3B0D51" w:rsidRDefault="003B0D51" w:rsidP="003B0D51">
      <w:pPr>
        <w:ind w:left="5102"/>
        <w:jc w:val="both"/>
      </w:pPr>
      <w:r>
        <w:t xml:space="preserve">         201</w:t>
      </w:r>
      <w:r w:rsidR="001279DB">
        <w:t>4</w:t>
      </w:r>
      <w:r>
        <w:t>-1</w:t>
      </w:r>
      <w:r w:rsidR="001279DB">
        <w:t xml:space="preserve">1-20   </w:t>
      </w:r>
      <w:proofErr w:type="spellStart"/>
      <w:r w:rsidR="001279DB">
        <w:t>įsakymu</w:t>
      </w:r>
      <w:proofErr w:type="spellEnd"/>
      <w:r w:rsidR="001279DB">
        <w:t xml:space="preserve"> Nr. V-36</w:t>
      </w:r>
    </w:p>
    <w:p w:rsidR="00E933E6" w:rsidRDefault="00E933E6" w:rsidP="00E933E6">
      <w:pPr>
        <w:ind w:left="5102"/>
        <w:jc w:val="both"/>
      </w:pP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A80288">
        <w:rPr>
          <w:b/>
          <w:bCs/>
        </w:rPr>
        <w:t>MO MOKYKLOS G. 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170864">
        <w:rPr>
          <w:b/>
          <w:bCs/>
        </w:rPr>
        <w:t>ATNAUJINIMO 201</w:t>
      </w:r>
      <w:r w:rsidR="001279DB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16608" w:rsidP="00DE2DB4">
      <w:pPr>
        <w:jc w:val="center"/>
        <w:rPr>
          <w:b/>
        </w:rPr>
      </w:pPr>
      <w:r>
        <w:rPr>
          <w:b/>
        </w:rPr>
        <w:t>201</w:t>
      </w:r>
      <w:r w:rsidR="001279DB">
        <w:rPr>
          <w:b/>
        </w:rPr>
        <w:t>4</w:t>
      </w:r>
      <w:r>
        <w:rPr>
          <w:b/>
        </w:rPr>
        <w:t>-1</w:t>
      </w:r>
      <w:r w:rsidR="001279DB">
        <w:rPr>
          <w:b/>
        </w:rPr>
        <w:t>2-</w:t>
      </w:r>
      <w:proofErr w:type="gramStart"/>
      <w:r w:rsidR="001279DB">
        <w:rPr>
          <w:b/>
        </w:rPr>
        <w:t>23</w:t>
      </w:r>
      <w:r w:rsidR="007310EC" w:rsidRPr="007310EC">
        <w:rPr>
          <w:b/>
        </w:rPr>
        <w:t xml:space="preserve"> </w:t>
      </w:r>
      <w:r w:rsidR="00CC208C">
        <w:rPr>
          <w:b/>
        </w:rPr>
        <w:t xml:space="preserve"> Nr</w:t>
      </w:r>
      <w:proofErr w:type="gramEnd"/>
      <w:r w:rsidR="00CC208C">
        <w:rPr>
          <w:b/>
        </w:rPr>
        <w:t xml:space="preserve">. </w:t>
      </w:r>
      <w:r w:rsidR="001279DB">
        <w:rPr>
          <w:b/>
        </w:rPr>
        <w:t>LB2</w:t>
      </w:r>
      <w:r w:rsidR="00CC208C">
        <w:rPr>
          <w:b/>
        </w:rPr>
        <w:t>-36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A80288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- 1951</w:t>
      </w:r>
      <w:r w:rsidR="00DE2DB4">
        <w:t>;</w:t>
      </w:r>
    </w:p>
    <w:p w:rsidR="00DE2DB4" w:rsidRDefault="00A22A8F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proofErr w:type="gramStart"/>
      <w:r>
        <w:t>2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A22A8F">
        <w:t xml:space="preserve">       </w:t>
      </w:r>
      <w:proofErr w:type="spellStart"/>
      <w:r w:rsidR="00A22A8F">
        <w:t>Butų</w:t>
      </w:r>
      <w:proofErr w:type="spellEnd"/>
      <w:r w:rsidR="00A22A8F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A22A8F">
        <w:t xml:space="preserve">          </w:t>
      </w:r>
      <w:proofErr w:type="spellStart"/>
      <w:r w:rsidR="00A80288">
        <w:t>Bendras</w:t>
      </w:r>
      <w:proofErr w:type="spellEnd"/>
      <w:r w:rsidR="00A80288">
        <w:t xml:space="preserve"> plotas-352</w:t>
      </w:r>
      <w:proofErr w:type="gramStart"/>
      <w:r w:rsidR="00A80288">
        <w:t>,59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A80288">
        <w:t xml:space="preserve">   </w:t>
      </w:r>
      <w:proofErr w:type="spellStart"/>
      <w:r w:rsidR="00A80288">
        <w:t>Naudingasis</w:t>
      </w:r>
      <w:proofErr w:type="spellEnd"/>
      <w:r w:rsidR="00A80288">
        <w:t xml:space="preserve"> plotas-340</w:t>
      </w:r>
      <w:proofErr w:type="gramStart"/>
      <w:r w:rsidR="00A80288">
        <w:t>,78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</w:t>
      </w:r>
      <w:r w:rsidR="00A80288">
        <w:t>3</w:t>
      </w:r>
      <w:r w:rsidR="00A22A8F">
        <w:t>_</w:t>
      </w:r>
      <w:r>
        <w:t xml:space="preserve">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paskir</w:t>
      </w:r>
      <w:r w:rsidR="00A22A8F">
        <w:t>tis</w:t>
      </w:r>
      <w:proofErr w:type="spellEnd"/>
      <w:r w:rsidR="00A22A8F">
        <w:t xml:space="preserve">  </w:t>
      </w:r>
      <w:r w:rsidR="00A80288">
        <w:t>_</w:t>
      </w:r>
      <w:proofErr w:type="spellStart"/>
      <w:r w:rsidR="00A80288">
        <w:t>pagalbinio</w:t>
      </w:r>
      <w:proofErr w:type="spellEnd"/>
      <w:r w:rsidR="00A80288">
        <w:t xml:space="preserve"> </w:t>
      </w:r>
      <w:proofErr w:type="spellStart"/>
      <w:r w:rsidR="00A80288">
        <w:t>ūkio</w:t>
      </w:r>
      <w:proofErr w:type="spellEnd"/>
      <w:r>
        <w:t xml:space="preserve">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A22A8F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A22A8F">
        <w:rPr>
          <w:lang w:val="lt-LT"/>
        </w:rPr>
        <w:t>patenkinama</w:t>
      </w:r>
      <w:r w:rsidR="001B7F3F" w:rsidRPr="003F0E0A">
        <w:rPr>
          <w:lang w:val="lt-LT"/>
        </w:rPr>
        <w:t>, sienos-</w:t>
      </w:r>
      <w:r w:rsidR="00A22A8F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A80288">
        <w:rPr>
          <w:lang w:val="lt-LT"/>
        </w:rPr>
        <w:t xml:space="preserve"> stogas-patenkinamai</w:t>
      </w:r>
      <w:r w:rsidR="001B7F3F" w:rsidRPr="003F0E0A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A22A8F">
        <w:rPr>
          <w:lang w:val="lt-LT"/>
        </w:rPr>
        <w:t>os- patenkinama,</w:t>
      </w:r>
      <w:r w:rsidRPr="003F0E0A">
        <w:rPr>
          <w:lang w:val="lt-LT"/>
        </w:rPr>
        <w:t xml:space="preserve"> </w:t>
      </w:r>
      <w:r w:rsidR="00A22A8F">
        <w:rPr>
          <w:lang w:val="lt-LT"/>
        </w:rPr>
        <w:t>perdenginiai-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A22A8F">
        <w:rPr>
          <w:lang w:val="lt-LT"/>
        </w:rPr>
        <w:t>- patenkinama</w:t>
      </w:r>
      <w:r w:rsidR="00D435B7" w:rsidRPr="003F0E0A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B52A03">
        <w:rPr>
          <w:lang w:val="lt-LT"/>
        </w:rPr>
        <w:t>a.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DE2DB4" w:rsidRPr="00CD3DEF">
        <w:rPr>
          <w:lang w:val="lt-LT"/>
        </w:rPr>
        <w:t>,ventiliacijos kanalai</w:t>
      </w:r>
      <w:r w:rsidR="00F623CF" w:rsidRPr="00CD3DEF">
        <w:rPr>
          <w:lang w:val="lt-LT"/>
        </w:rPr>
        <w:t>, angos</w:t>
      </w:r>
      <w:r w:rsidR="00B52A03">
        <w:rPr>
          <w:lang w:val="lt-LT"/>
        </w:rPr>
        <w:t xml:space="preserve"> ir kaminai-patenkinama,</w:t>
      </w:r>
      <w:r w:rsidR="00CD3DEF" w:rsidRPr="00CD3DEF">
        <w:rPr>
          <w:lang w:val="lt-LT"/>
        </w:rPr>
        <w:t xml:space="preserve"> </w:t>
      </w:r>
      <w:r w:rsidR="00DE2DB4" w:rsidRPr="00CD3DEF">
        <w:rPr>
          <w:lang w:val="lt-LT"/>
        </w:rPr>
        <w:t>šildymo ir karš</w:t>
      </w:r>
      <w:r w:rsidR="00B52A03">
        <w:rPr>
          <w:lang w:val="lt-LT"/>
        </w:rPr>
        <w:t>to vandens sistema- patenkinama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1279DB" w:rsidTr="001279DB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1279DB" w:rsidTr="001279D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395,85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79DB" w:rsidTr="001279D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B" w:rsidRDefault="00127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279DB" w:rsidRDefault="001279DB" w:rsidP="001279DB">
      <w:pPr>
        <w:rPr>
          <w:lang w:val="lt-LT"/>
        </w:rPr>
      </w:pPr>
    </w:p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1279DB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1279DB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1279DB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1279DB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1279DB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818"/>
        <w:gridCol w:w="1859"/>
        <w:gridCol w:w="1606"/>
        <w:gridCol w:w="1428"/>
        <w:gridCol w:w="1428"/>
      </w:tblGrid>
      <w:tr w:rsidR="00DE2DB4" w:rsidTr="006E083A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701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8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1279DB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6E083A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8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6E083A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6E083A">
        <w:tc>
          <w:tcPr>
            <w:tcW w:w="1615" w:type="dxa"/>
          </w:tcPr>
          <w:p w:rsidR="00DE2DB4" w:rsidRDefault="006E083A" w:rsidP="006E083A">
            <w:pPr>
              <w:pStyle w:val="TableContents"/>
              <w:snapToGrid w:val="0"/>
            </w:pPr>
            <w:r>
              <w:t>S</w:t>
            </w:r>
            <w:r w:rsidR="00CF1D70">
              <w:t>togo</w:t>
            </w:r>
            <w:r>
              <w:t xml:space="preserve"> </w:t>
            </w:r>
            <w:r w:rsidR="00916608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DE2DB4" w:rsidRDefault="00AA6B1A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AA6B1A" w:rsidP="00A27A6A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428" w:type="dxa"/>
          </w:tcPr>
          <w:p w:rsidR="00DE2DB4" w:rsidRDefault="00916608" w:rsidP="001279DB">
            <w:pPr>
              <w:pStyle w:val="TableContents"/>
              <w:snapToGrid w:val="0"/>
              <w:jc w:val="center"/>
            </w:pPr>
            <w:r>
              <w:t>201</w:t>
            </w:r>
            <w:r w:rsidR="001279DB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E083A">
        <w:trPr>
          <w:trHeight w:val="921"/>
        </w:trPr>
        <w:tc>
          <w:tcPr>
            <w:tcW w:w="1615" w:type="dxa"/>
          </w:tcPr>
          <w:p w:rsidR="00E82B98" w:rsidRDefault="006E083A" w:rsidP="00A27A6A">
            <w:pPr>
              <w:pStyle w:val="TableContents"/>
              <w:snapToGrid w:val="0"/>
            </w:pPr>
            <w:r>
              <w:t>B.n vamzdynų dalinis keitimas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6E083A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6E083A" w:rsidP="00A27A6A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428" w:type="dxa"/>
          </w:tcPr>
          <w:p w:rsidR="00E82B98" w:rsidRDefault="006E083A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E083A">
        <w:tc>
          <w:tcPr>
            <w:tcW w:w="1615" w:type="dxa"/>
          </w:tcPr>
          <w:p w:rsidR="00E82B98" w:rsidRDefault="006E083A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6E083A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6E083A" w:rsidP="00A27A6A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428" w:type="dxa"/>
          </w:tcPr>
          <w:p w:rsidR="00E82B98" w:rsidRDefault="006E083A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E083A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B52A03" w:rsidP="00AB323D">
      <w:proofErr w:type="spellStart"/>
      <w:r>
        <w:t>Namų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vadybininkė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279DB">
        <w:t xml:space="preserve">Loreta </w:t>
      </w:r>
      <w:proofErr w:type="spellStart"/>
      <w:r w:rsidR="001279DB">
        <w:t>Bir</w:t>
      </w:r>
      <w:proofErr w:type="spellEnd"/>
      <w:r w:rsidR="001279DB">
        <w:rPr>
          <w:lang w:val="lt-LT"/>
        </w:rPr>
        <w:t>žietienė</w:t>
      </w:r>
      <w:r w:rsidR="00AB323D">
        <w:t xml:space="preserve">       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E0" w:rsidRDefault="00E848E0">
      <w:r>
        <w:separator/>
      </w:r>
    </w:p>
  </w:endnote>
  <w:endnote w:type="continuationSeparator" w:id="0">
    <w:p w:rsidR="00E848E0" w:rsidRDefault="00E8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8353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8353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83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E0" w:rsidRDefault="00E848E0">
      <w:r>
        <w:separator/>
      </w:r>
    </w:p>
  </w:footnote>
  <w:footnote w:type="continuationSeparator" w:id="0">
    <w:p w:rsidR="00E848E0" w:rsidRDefault="00E8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8353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8353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83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919B4"/>
    <w:rsid w:val="000925A9"/>
    <w:rsid w:val="000C3B22"/>
    <w:rsid w:val="000D07CA"/>
    <w:rsid w:val="001279DB"/>
    <w:rsid w:val="001634DB"/>
    <w:rsid w:val="00170864"/>
    <w:rsid w:val="001B7F3F"/>
    <w:rsid w:val="001E0336"/>
    <w:rsid w:val="00215C6E"/>
    <w:rsid w:val="0026071A"/>
    <w:rsid w:val="002823D8"/>
    <w:rsid w:val="00283F9F"/>
    <w:rsid w:val="0028790A"/>
    <w:rsid w:val="002A76EB"/>
    <w:rsid w:val="00300E4A"/>
    <w:rsid w:val="00362F64"/>
    <w:rsid w:val="003775B4"/>
    <w:rsid w:val="003B0D51"/>
    <w:rsid w:val="003B24CF"/>
    <w:rsid w:val="003F0E0A"/>
    <w:rsid w:val="00424D69"/>
    <w:rsid w:val="00430EE4"/>
    <w:rsid w:val="0045498A"/>
    <w:rsid w:val="00460F82"/>
    <w:rsid w:val="004668B1"/>
    <w:rsid w:val="00496654"/>
    <w:rsid w:val="004B4E9E"/>
    <w:rsid w:val="004C1729"/>
    <w:rsid w:val="004C7C04"/>
    <w:rsid w:val="004D7FE5"/>
    <w:rsid w:val="005027FD"/>
    <w:rsid w:val="00535AB7"/>
    <w:rsid w:val="00552942"/>
    <w:rsid w:val="00563824"/>
    <w:rsid w:val="00570AA2"/>
    <w:rsid w:val="0058444B"/>
    <w:rsid w:val="00620853"/>
    <w:rsid w:val="006662B5"/>
    <w:rsid w:val="006A1CBA"/>
    <w:rsid w:val="006B2DEC"/>
    <w:rsid w:val="006E083A"/>
    <w:rsid w:val="006F781F"/>
    <w:rsid w:val="00711629"/>
    <w:rsid w:val="007310EC"/>
    <w:rsid w:val="00763BA1"/>
    <w:rsid w:val="007830AB"/>
    <w:rsid w:val="007B7ED7"/>
    <w:rsid w:val="007D2F96"/>
    <w:rsid w:val="00837EC3"/>
    <w:rsid w:val="008D412C"/>
    <w:rsid w:val="00916608"/>
    <w:rsid w:val="0092288E"/>
    <w:rsid w:val="009419E1"/>
    <w:rsid w:val="00983530"/>
    <w:rsid w:val="0098785C"/>
    <w:rsid w:val="009B5A73"/>
    <w:rsid w:val="009E6141"/>
    <w:rsid w:val="00A170FA"/>
    <w:rsid w:val="00A21A8E"/>
    <w:rsid w:val="00A22A8F"/>
    <w:rsid w:val="00A27A6A"/>
    <w:rsid w:val="00A6093A"/>
    <w:rsid w:val="00A6406E"/>
    <w:rsid w:val="00A80288"/>
    <w:rsid w:val="00A81812"/>
    <w:rsid w:val="00AA3A82"/>
    <w:rsid w:val="00AA6B1A"/>
    <w:rsid w:val="00AB323D"/>
    <w:rsid w:val="00AD3292"/>
    <w:rsid w:val="00B52A03"/>
    <w:rsid w:val="00B66627"/>
    <w:rsid w:val="00B70BE0"/>
    <w:rsid w:val="00B83F92"/>
    <w:rsid w:val="00BC2047"/>
    <w:rsid w:val="00BC6398"/>
    <w:rsid w:val="00BD6F4E"/>
    <w:rsid w:val="00BE6DA0"/>
    <w:rsid w:val="00BF0CE6"/>
    <w:rsid w:val="00C16E4D"/>
    <w:rsid w:val="00C81A72"/>
    <w:rsid w:val="00CA1AFC"/>
    <w:rsid w:val="00CA6F33"/>
    <w:rsid w:val="00CC208C"/>
    <w:rsid w:val="00CD3DEF"/>
    <w:rsid w:val="00CF1D70"/>
    <w:rsid w:val="00D147A4"/>
    <w:rsid w:val="00D312BC"/>
    <w:rsid w:val="00D41799"/>
    <w:rsid w:val="00D435B7"/>
    <w:rsid w:val="00D60662"/>
    <w:rsid w:val="00DA7635"/>
    <w:rsid w:val="00DB2B1E"/>
    <w:rsid w:val="00DE2DB4"/>
    <w:rsid w:val="00E656B4"/>
    <w:rsid w:val="00E76A63"/>
    <w:rsid w:val="00E82B98"/>
    <w:rsid w:val="00E848E0"/>
    <w:rsid w:val="00E933E6"/>
    <w:rsid w:val="00EA25C1"/>
    <w:rsid w:val="00EB6883"/>
    <w:rsid w:val="00F3295A"/>
    <w:rsid w:val="00F360C9"/>
    <w:rsid w:val="00F623CF"/>
    <w:rsid w:val="00F63093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2015-01-05T12:04:00Z</dcterms:created>
  <dcterms:modified xsi:type="dcterms:W3CDTF">2015-02-05T10:28:00Z</dcterms:modified>
  <cp:category>ĮSAKYMAS</cp:category>
</cp:coreProperties>
</file>